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B3E" w:rsidRPr="003F0B3E" w:rsidRDefault="003F0B3E" w:rsidP="003F0B3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F0B3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Инновационные педагогические технологии в детском саду</w:t>
      </w:r>
    </w:p>
    <w:p w:rsidR="003F0B3E" w:rsidRPr="003F0B3E" w:rsidRDefault="003F0B3E" w:rsidP="003F0B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                                                                                          Старший воспитатель </w:t>
      </w:r>
      <w:proofErr w:type="spellStart"/>
      <w:r w:rsidRPr="003F0B3E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Ахметзянова</w:t>
      </w:r>
      <w:proofErr w:type="spellEnd"/>
      <w:r w:rsidRPr="003F0B3E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А.С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Педагогическая технология - это совокупность психолого-педагогических установок, определяющих специальный набор и компоновку форм, методов, способов, приёмов обучения, воспитательных средств; она есть организационно - методический инструментарий педагогического процесса. Б. Т. Лихачёв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Содержание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 Технология проектной деятельности;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II Информационно-коммуникативные технологии;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III </w:t>
      </w: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Здоровьесберегающие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технологии;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IV Технология исследовательской деятельности;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V Технология «</w:t>
      </w: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портфолио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педагога;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VI Личностно - ориентированная технология;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VII Игровая технология.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I Технология проектной деятельности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Проектная деятельность — это целенаправленная деятельность с определенной целью, по определенному плану для решения поисковых, исследовательских, практических задач по любому, направлению содержания образования.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II Информационно-коммуникативные технологии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Информационно-коммуникационные технологии (ИКТ). ИКТ – это обобщающее понятие, описывающее различные устройства, механизмы, способы, алгоритмы обработки информации.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Новые требования к дошкольному воспитанию как первому звену непрерывного образования: образования с использованием современных информационных технологий (компьютер, интерактивная доска, планшет и др.) 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Задачи педагогов: идти в ногу со временем, стать для ребенка проводником в мир новых технологий, наставником в выборе компьютерных программ,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сформировать основы информационной культуры его личности,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повысить профессиональный уровень педагогов и компетентность родителей.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Требования к компьютерным программам ДОУ: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Исследовательский характер;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Легкость для самостоятельных занятий детей;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Развитие широкого спектра навыков и представлений;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Возрастное соответствие;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Занимательность.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ИКТ в работе современного педагога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Подбор иллюстративного материала к занятиям и для оформления стендов, группы, кабинетов (сканирование, интернет, принтер, презентация) 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Обмен опытом, знакомство с периодикой, наработками других педагогов России и зарубежья.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Оформление групповой документации, отчетов. Компьютер позволит не писать отчеты и анализы каждый раз, а достаточно набрать один раз схему и в дальнейшем только вносить необходимые изменения.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Подбор дополнительного познавательного материала к занятиям, знакомство со сценариями праздников и других мероприятий.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Создание презентаций в программе </w:t>
      </w: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Рower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Рoint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для повышения эффективности образовательных занятий с детьми и педагогической компетенции у родителей в процессе проведения родительских собраний.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III </w:t>
      </w:r>
      <w:proofErr w:type="spellStart"/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Здоровьесберегающие</w:t>
      </w:r>
      <w:proofErr w:type="spellEnd"/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технологии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Здоровьесберегающая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технология – это система мер, включающая взаимосвязь и взаимодействие всех факторов образовательной среды, направленных на сохранение здоровья ребенка на всех этапах его обучения и развития, формирование у него необходимых знаний, умений, навыков по здоровому образу жизни.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Технологии сохранения и стимулирования </w:t>
      </w: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</w:t>
      </w:r>
      <w:proofErr w:type="spellEnd"/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Гимнастика для глаз;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Релаксация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Гимнастика дыхательная;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Гимнастика пальчиковая;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Корригирующая гимнастика;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Подвижная и спортивная игра;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Динамическая пауза.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Технологии обучения ЗОЖ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Физкультурное занятие;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Коммуникативная игра;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Игротерапия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игротренинги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Точечный массаж.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Коррекционные технологии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Технологии музыкального воздействия;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Сказкотерапия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IV Технология исследовательской деятельности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Цель исследовательской деятельности в детском саду - сформировать у дошкольников основные ключевые компетенции, способность к исследовательскому типу мышления.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 организации работы над творческим проектом воспитанникам предлагается проблемная задача, которую можно решить, что-то исследуя или проводя эксперименты.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Методы и приемы организации экспериментально – исследовательской деятельности: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беседы;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наблюдения;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моделирование (создание моделей об изменениях в неживой природе) 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фиксация результатов: наблюдений, опытов, экспериментов, трудовой деятельности;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«погружение» в краски, звуки, запахи и образы природы;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использование художественного слова;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дидактические игры, игровые обучающие и творчески развивающие ситуации;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трудовые поручения, действия.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V Технология «</w:t>
      </w:r>
      <w:proofErr w:type="spellStart"/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Портфолио</w:t>
      </w:r>
      <w:proofErr w:type="spellEnd"/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педагога»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Современное образование нуждается в новом типе педагога (творчески думающим, владеющим современными технологиями образования, приемами психолого-педагогической диагностики, способами самостоятельного конструирования педагогического процесса в условиях конкретной практической деятельности, умением прогнозировать свой конечный результат, у которого должно быть досье успехов, в котором отражается все радостное, интересное и достойное из того, что происходит в жизни педагога. Таким досье может стать </w:t>
      </w:r>
      <w:proofErr w:type="spellStart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портфолио</w:t>
      </w:r>
      <w:proofErr w:type="spellEnd"/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педагога.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VI Личностно - ориентированная технология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Личностно-ориентированные технологии ставят в центр всей системы дошкольного образования личность ребенка, обеспечение комфортных условий в семье и дошкольном учреждении, бесконфликтных и безопасных условий ее развития, реализация имеющихся природных потенциалов, создания условий личностно-ориентированных взаимодействий с детьми в развивающем пространстве, позволяющей ребенку проявить собственную активность, наиболее полно реализовать себя.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Личностно-ориентированные технологии противопоставляют авторитарному, обезличенному и обездушенному подходу к ребенку в традиционной технологии – атмосферу любви, заботы, сотрудничества, создают условия для творчества личности.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Утренний сбор как способ организации свободного речевого общения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Цели и задачи утреннего сбора: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установление комфортного социально- психологического климата в детском коллективе;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создать условия для межличностного и познавательно-делового общения детей и взрослых;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развивать навыки (общения, планирования собственной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деятельности и т. п.) 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учить объяснять словами свое эмоциональное состояние;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развивать навыки культурного общения (приветствия,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комплименты и т. п.) 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учить формулировать суждения, аргументировать высказывания, отстаивать свою точку зрения;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выбирать из личного опыта наиболее значимые, интересные события, рассказывать о них кратко, последовательно и логично;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учить делать выбор, а также планировать собственную деятельность.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VII Игровая технология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Строится как целостное образование, охватывающее определенную часть учебного процесса и объединенное общим содержанием, сюжетом, персонажем. В нее включаются последовательно: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игры и упражнения, формирующие умение выделять основные, характерные признаки предметов, сравнивать, сопоставлять их;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группы игр на обобщение предметов по определенным признакам;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группы игр, в процессе которых у дошкольников развивается умение отличать реальные явления от нереальных;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группы игр, воспитывающих умение владеть собой, быстроту реакции на слово, фонематический слух, смекалку и др.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Составление игровых технологий из отдельных игр и элементов - забота каждого воспитателя.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Заключение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Технологический подход, то есть новые педагогические технологии гарантируют достижения дошкольника и в дальнейшем гарантируют их успешное обучение в школе.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технологии невозможно без творчества. Для педагога, научившегося работать на технологическом уровне, всегда будет главным ориентиром познавательный процесс в его развивающемся состоянии.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Применение инновационных педагогических технологий способствует: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повышению качества образования;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повышение квалификации воспитателей;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применение педагогического опыта и его систематизация;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использование компьютерных технологий воспитанниками;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сохранение и укрепление здоровья воспитанников;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повышение качества обучения и воспитания.</w:t>
      </w:r>
    </w:p>
    <w:p w:rsidR="003F0B3E" w:rsidRPr="003F0B3E" w:rsidRDefault="003F0B3E" w:rsidP="003F0B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F0B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D3C6D" w:rsidRDefault="004D3C6D"/>
    <w:sectPr w:rsidR="004D3C6D" w:rsidSect="004D3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F0B3E"/>
    <w:rsid w:val="003F0B3E"/>
    <w:rsid w:val="004D3C6D"/>
    <w:rsid w:val="00996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C6D"/>
  </w:style>
  <w:style w:type="paragraph" w:styleId="1">
    <w:name w:val="heading 1"/>
    <w:basedOn w:val="a"/>
    <w:link w:val="10"/>
    <w:uiPriority w:val="9"/>
    <w:qFormat/>
    <w:rsid w:val="003F0B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0B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1129</Words>
  <Characters>6440</Characters>
  <Application>Microsoft Office Word</Application>
  <DocSecurity>0</DocSecurity>
  <Lines>53</Lines>
  <Paragraphs>15</Paragraphs>
  <ScaleCrop>false</ScaleCrop>
  <Company>Hewlett-Packard</Company>
  <LinksUpToDate>false</LinksUpToDate>
  <CharactersWithSpaces>7554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1</cp:revision>
  <dcterms:created xsi:type="dcterms:W3CDTF">2017-08-23T07:52:00Z</dcterms:created>
  <dcterms:modified xsi:type="dcterms:W3CDTF">2017-08-23T07:53:00Z</dcterms:modified>
</cp:coreProperties>
</file>